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E2" w:rsidRDefault="006A3CE2" w:rsidP="006A3CE2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Smlouva o poskytnutí dotace</w:t>
      </w:r>
    </w:p>
    <w:p w:rsidR="006A3CE2" w:rsidRDefault="006A3CE2" w:rsidP="006A3CE2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A3CE2" w:rsidRDefault="006A3CE2" w:rsidP="006A3CE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A3CE2" w:rsidRDefault="006A3CE2" w:rsidP="006A3CE2">
      <w:pPr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6A3CE2" w:rsidRDefault="006A3CE2" w:rsidP="006A3C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:rsidR="006A3CE2" w:rsidRDefault="006A3CE2" w:rsidP="006A3CE2">
      <w:pPr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D80611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města Mirotice rozhodla svým usnesením č. …… ze dne …</w:t>
      </w:r>
      <w:proofErr w:type="gramStart"/>
      <w:r>
        <w:rPr>
          <w:rFonts w:ascii="Arial" w:hAnsi="Arial" w:cs="Arial"/>
          <w:sz w:val="20"/>
          <w:szCs w:val="20"/>
        </w:rPr>
        <w:t>….. podle</w:t>
      </w:r>
      <w:proofErr w:type="gramEnd"/>
      <w:r>
        <w:rPr>
          <w:rFonts w:ascii="Arial" w:hAnsi="Arial" w:cs="Arial"/>
          <w:sz w:val="20"/>
          <w:szCs w:val="20"/>
        </w:rPr>
        <w:t xml:space="preserve"> § </w:t>
      </w:r>
      <w:r w:rsidR="00D80611">
        <w:rPr>
          <w:rFonts w:ascii="Arial" w:hAnsi="Arial" w:cs="Arial"/>
          <w:sz w:val="20"/>
          <w:szCs w:val="20"/>
        </w:rPr>
        <w:t>102 odst. 3 zákona č. </w:t>
      </w:r>
      <w:r>
        <w:rPr>
          <w:rFonts w:ascii="Arial" w:hAnsi="Arial" w:cs="Arial"/>
          <w:sz w:val="20"/>
          <w:szCs w:val="20"/>
        </w:rPr>
        <w:t>128/2000 Sb.</w:t>
      </w:r>
      <w:r w:rsidR="00D80611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 obcích, ve znění pozdějších předpisů, v souladu se zákonem č. 250/2000 Sb., o rozpočtových pravidlech územních rozpočtů, ve znění pozdějších předpisů (dále jen „zákon </w:t>
      </w:r>
      <w:r>
        <w:rPr>
          <w:rFonts w:ascii="Arial" w:hAnsi="Arial" w:cs="Arial"/>
          <w:sz w:val="20"/>
          <w:szCs w:val="20"/>
        </w:rPr>
        <w:br/>
        <w:t>o rozpočtových pravidlech územních rozpočtů“), o poskytnutí dotace ve výši a za podmínek dále uvedených v této smlouvě.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 a příjemce dotace</w:t>
      </w:r>
    </w:p>
    <w:p w:rsidR="006A3CE2" w:rsidRDefault="006A3CE2" w:rsidP="006A3CE2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 dotace podle této smlouvy je:</w:t>
      </w:r>
    </w:p>
    <w:p w:rsidR="006A3CE2" w:rsidRDefault="006A3CE2" w:rsidP="006A3CE2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Obec: Město Mirotice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Náměstí Mikoláše Alše 18, 39801 Mirotice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249840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Martinou Mikšíčkovou, starostkou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640028319/0800</w:t>
      </w:r>
      <w:proofErr w:type="gramEnd"/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(dále jen „poskytovatel“)</w:t>
      </w:r>
    </w:p>
    <w:p w:rsidR="006A3CE2" w:rsidRDefault="006A3CE2" w:rsidP="006A3CE2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Příjemcem dotace podle této smlouvy je:</w:t>
      </w:r>
    </w:p>
    <w:p w:rsidR="006A3CE2" w:rsidRDefault="006A3CE2" w:rsidP="006A3CE2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A3CE2" w:rsidRDefault="006A3CE2" w:rsidP="006A3CE2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Jméno, příjmení, datum narození a adresa bydliště (fyzické osoby)</w:t>
      </w:r>
    </w:p>
    <w:p w:rsidR="006A3CE2" w:rsidRDefault="006A3CE2" w:rsidP="006A3CE2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proofErr w:type="gramEnd"/>
    </w:p>
    <w:p w:rsidR="006A3CE2" w:rsidRDefault="006A3CE2" w:rsidP="006A3CE2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b/>
          <w:sz w:val="20"/>
          <w:szCs w:val="20"/>
        </w:rPr>
        <w:t xml:space="preserve">na opravu fasády nemovitosti čp….. parc. </w:t>
      </w:r>
      <w:proofErr w:type="gramStart"/>
      <w:r>
        <w:rPr>
          <w:rFonts w:ascii="Arial" w:hAnsi="Arial" w:cs="Arial"/>
          <w:b/>
          <w:sz w:val="20"/>
          <w:szCs w:val="20"/>
        </w:rPr>
        <w:t>č.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st……v k. ú. Mirotice </w:t>
      </w:r>
      <w:r>
        <w:rPr>
          <w:rFonts w:ascii="Arial" w:hAnsi="Arial" w:cs="Arial"/>
          <w:sz w:val="20"/>
          <w:szCs w:val="20"/>
        </w:rPr>
        <w:t>dle Pravidel pro poskytování dotací z rozpočtu města – I. etapa.</w:t>
      </w:r>
    </w:p>
    <w:p w:rsidR="006A3CE2" w:rsidRDefault="006A3CE2" w:rsidP="006A3CE2">
      <w:pPr>
        <w:pStyle w:val="Zkladntext"/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Pravidlech pro poskytování dotací z rozpočtu města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Dotace nesmí být použita k jinému účelu. </w:t>
      </w:r>
    </w:p>
    <w:p w:rsidR="006A3CE2" w:rsidRDefault="006A3CE2" w:rsidP="006A3CE2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A3CE2" w:rsidRDefault="006A3CE2" w:rsidP="006A3CE2">
      <w:pPr>
        <w:pStyle w:val="Odstavecseseznamem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6A3CE2" w:rsidRDefault="006A3CE2" w:rsidP="006A3C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A3CE2" w:rsidRDefault="006A3CE2" w:rsidP="006A3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3CE2" w:rsidRDefault="006A3CE2" w:rsidP="006A3CE2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může být využita od……….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>………a podléhá finančnímu vypořádání s rozpočtem poskytovatele za rok</w:t>
      </w:r>
      <w:r w:rsidR="00DB6928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>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Pr="0067193C" w:rsidRDefault="006A3CE2" w:rsidP="006A3CE2">
      <w:pPr>
        <w:pStyle w:val="Zkladntext"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7193C">
        <w:rPr>
          <w:rFonts w:ascii="Arial" w:hAnsi="Arial" w:cs="Arial"/>
          <w:sz w:val="20"/>
          <w:szCs w:val="20"/>
        </w:rPr>
        <w:t>Dotace bude poskytnuta jednorázově ve výši …………….,- Kč bezhotovostním přev</w:t>
      </w:r>
      <w:r w:rsidR="00DB6928">
        <w:rPr>
          <w:rFonts w:ascii="Arial" w:hAnsi="Arial" w:cs="Arial"/>
          <w:sz w:val="20"/>
          <w:szCs w:val="20"/>
        </w:rPr>
        <w:t>odem z účtu poskytovatele č. 640028319/0800</w:t>
      </w:r>
      <w:r w:rsidRPr="0067193C">
        <w:rPr>
          <w:rFonts w:ascii="Arial" w:hAnsi="Arial" w:cs="Arial"/>
          <w:sz w:val="20"/>
          <w:szCs w:val="20"/>
        </w:rPr>
        <w:t xml:space="preserve"> na účet příjemce č. …… po </w:t>
      </w:r>
      <w:r>
        <w:rPr>
          <w:rFonts w:ascii="Arial" w:hAnsi="Arial" w:cs="Arial"/>
          <w:sz w:val="20"/>
          <w:szCs w:val="20"/>
        </w:rPr>
        <w:t>doložení vyúčtování.</w:t>
      </w: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užití dotace vede příjemce samostatnou průkaznou účetní evidenci. Dále se zavazuje uchovávat tuto účetní evidenci po dobu pěti let po skončení akce.</w:t>
      </w: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3CE2" w:rsidRDefault="006A3CE2" w:rsidP="006A3CE2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realizace akce, vyhotoví příjemce závěrečnou zprávu a vyúčtování poskytnuté dotace formou soupisu účetních dokladů souvisejících s realizací akce s uvedením výše částky a účelu platby u jednotlivých dokladů a jako přílohy přiloží fotokopie těchto dokladů. </w:t>
      </w:r>
      <w:r>
        <w:rPr>
          <w:rFonts w:ascii="Arial" w:hAnsi="Arial" w:cs="Arial"/>
          <w:b/>
          <w:bCs/>
          <w:sz w:val="20"/>
          <w:szCs w:val="20"/>
        </w:rPr>
        <w:t xml:space="preserve">Vyúčtování předloží příjemce poskytovateli do dvou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měsíců  po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ukončení akce, nejpozději do 15. 12. daného kalendářního roku.</w:t>
      </w:r>
    </w:p>
    <w:p w:rsidR="006A3CE2" w:rsidRDefault="006A3CE2" w:rsidP="006A3CE2">
      <w:pPr>
        <w:pStyle w:val="Zkladntext"/>
        <w:ind w:left="360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 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III. odst. 1 této smlouvy. </w:t>
      </w:r>
      <w:r>
        <w:rPr>
          <w:rFonts w:ascii="Arial" w:hAnsi="Arial" w:cs="Arial"/>
          <w:i/>
          <w:sz w:val="20"/>
          <w:szCs w:val="20"/>
        </w:rPr>
        <w:t>(+ další práva a povinnosti vyplývající ze správního řádu – např. § 167 tohoto zákona)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 a neposkytnutí dotace.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A3CE2" w:rsidRDefault="006A3CE2" w:rsidP="006A3CE2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A3CE2" w:rsidRDefault="006A3CE2" w:rsidP="006A3CE2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>
        <w:rPr>
          <w:rFonts w:ascii="Arial" w:hAnsi="Arial" w:cs="Arial"/>
          <w:sz w:val="20"/>
          <w:szCs w:val="20"/>
        </w:rPr>
        <w:br/>
        <w:t>(i v průběhu realizace) komplexní kontrolu postupu a výsledků realizace akce.</w:t>
      </w:r>
      <w:r w:rsidR="00DB6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Tímto ujednáním nejsou dotčena ani omezena práva kontrolních a finančních orgánů státní správy České republiky.</w:t>
      </w:r>
    </w:p>
    <w:p w:rsidR="006A3CE2" w:rsidRDefault="006A3CE2" w:rsidP="006A3CE2">
      <w:pPr>
        <w:pStyle w:val="Odstavecseseznamem"/>
        <w:rPr>
          <w:rFonts w:ascii="Arial" w:hAnsi="Arial" w:cs="Arial"/>
          <w:i/>
          <w:iCs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Tato dotace nemá charakter veřejné podpory. (</w:t>
      </w:r>
      <w:r>
        <w:rPr>
          <w:rFonts w:ascii="Arial" w:hAnsi="Arial" w:cs="Arial"/>
          <w:i/>
          <w:iCs/>
          <w:sz w:val="20"/>
          <w:szCs w:val="20"/>
        </w:rPr>
        <w:t xml:space="preserve">V případě, že je dotace poskytována v režimu veřejné podpory, pak: a) </w:t>
      </w:r>
      <w:r>
        <w:rPr>
          <w:rFonts w:ascii="Arial" w:hAnsi="Arial" w:cs="Arial"/>
          <w:i/>
          <w:sz w:val="20"/>
          <w:szCs w:val="20"/>
        </w:rPr>
        <w:t xml:space="preserve">Dotace je poskytována jako podpora de </w:t>
      </w:r>
      <w:proofErr w:type="spellStart"/>
      <w:r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dle nařízení Komise (ES) č. 1407/2013 ze dne 18. prosince 2013 o použití článků 107 a 108 Smlouvy o fungování Evropské unie na podporu de </w:t>
      </w:r>
      <w:proofErr w:type="spellStart"/>
      <w:r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uveřejněného v Úředním věstníku Evropské unie č. L 352/1 dne 24. prosince 2013, kdy poskytovatel zadá tuto podporu do centrálního Registru a ověří nepřekročení limitu; nebo b) je poskytována jako vyrovnávací platba za závazek veřejné služby na základě samostatné kalkulace ztráty z činnosti vykonávané ve veřejném zájmu dle článku 106 téhož předpisu; nebo c) je poskytována na základě tzv. globální výjimky.)</w:t>
      </w:r>
    </w:p>
    <w:p w:rsidR="006A3CE2" w:rsidRDefault="006A3CE2" w:rsidP="006A3CE2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6A3CE2" w:rsidRDefault="006A3CE2" w:rsidP="006A3CE2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ujednání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podpisu oběma smluvními stranami a účinná dnem převodu prostředků z účtu poskytovatele.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schválena usnesením RM č. ………………. </w:t>
      </w:r>
      <w:proofErr w:type="gramStart"/>
      <w:r>
        <w:rPr>
          <w:rFonts w:ascii="Arial" w:hAnsi="Arial" w:cs="Arial"/>
          <w:sz w:val="20"/>
          <w:szCs w:val="20"/>
        </w:rPr>
        <w:t>ze</w:t>
      </w:r>
      <w:proofErr w:type="gramEnd"/>
      <w:r>
        <w:rPr>
          <w:rFonts w:ascii="Arial" w:hAnsi="Arial" w:cs="Arial"/>
          <w:sz w:val="20"/>
          <w:szCs w:val="20"/>
        </w:rPr>
        <w:t xml:space="preserve"> dne…………..</w:t>
      </w:r>
    </w:p>
    <w:p w:rsidR="006A3CE2" w:rsidRDefault="006A3CE2" w:rsidP="006A3CE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……………………………dne……………                    V…………………………dne……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6A3CE2" w:rsidRDefault="006A3CE2" w:rsidP="006A3CE2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A3CE2" w:rsidRDefault="006A3CE2" w:rsidP="006A3CE2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za  příjemce</w:t>
      </w:r>
      <w:proofErr w:type="gramEnd"/>
    </w:p>
    <w:p w:rsidR="006A3CE2" w:rsidRDefault="006A3CE2" w:rsidP="006A3CE2"/>
    <w:p w:rsidR="006A3CE2" w:rsidRDefault="006A3CE2" w:rsidP="006A3CE2"/>
    <w:p w:rsidR="00472F97" w:rsidRDefault="00472F97"/>
    <w:sectPr w:rsidR="0047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3072106A"/>
    <w:lvl w:ilvl="0" w:tplc="FDFEA1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E2"/>
    <w:rsid w:val="003307BC"/>
    <w:rsid w:val="00472F97"/>
    <w:rsid w:val="006A3CE2"/>
    <w:rsid w:val="00D80611"/>
    <w:rsid w:val="00D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50FA-4D8D-4BFE-BC21-582FB7B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3CE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A3C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3C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6A3CE2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6A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3CE2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enter">
    <w:name w:val="center"/>
    <w:basedOn w:val="Normln"/>
    <w:rsid w:val="006A3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Mikšíčková</dc:creator>
  <cp:keywords/>
  <dc:description/>
  <cp:lastModifiedBy>Účet Microsoft</cp:lastModifiedBy>
  <cp:revision>2</cp:revision>
  <dcterms:created xsi:type="dcterms:W3CDTF">2020-12-09T13:47:00Z</dcterms:created>
  <dcterms:modified xsi:type="dcterms:W3CDTF">2020-12-09T13:47:00Z</dcterms:modified>
</cp:coreProperties>
</file>